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950"/>
        <w:tblW w:w="8620" w:type="dxa"/>
        <w:tblLook w:val="04A0" w:firstRow="1" w:lastRow="0" w:firstColumn="1" w:lastColumn="0" w:noHBand="0" w:noVBand="1"/>
      </w:tblPr>
      <w:tblGrid>
        <w:gridCol w:w="1200"/>
        <w:gridCol w:w="3560"/>
        <w:gridCol w:w="1200"/>
        <w:gridCol w:w="1200"/>
        <w:gridCol w:w="1460"/>
      </w:tblGrid>
      <w:tr w:rsidR="000B0745" w:rsidRPr="000B0745" w14:paraId="6D373238" w14:textId="77777777" w:rsidTr="000B074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A54636C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>Exam Type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FD61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  <w:t>Colombo Large Speaking Venue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2F3B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EBC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3AC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0745" w:rsidRPr="000B0745" w14:paraId="6D93C843" w14:textId="77777777" w:rsidTr="000B0745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E8E65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Item Number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9A2DD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E9E0F6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Full Day - 8 Hr.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>Rate in LKR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680DC5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Half Day - 4 Hr.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>Rate in LKR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E4EE38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Additional Hours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 xml:space="preserve">Per Hr. 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 xml:space="preserve">Rate in LKR </w:t>
            </w:r>
          </w:p>
        </w:tc>
      </w:tr>
      <w:tr w:rsidR="000B0745" w:rsidRPr="000B0745" w14:paraId="55B79CBD" w14:textId="77777777" w:rsidTr="000B074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E16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93A0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Candidate waiting areas &amp; Baggage counter - External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E9B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Not a charged facility (FOC)</w:t>
            </w:r>
          </w:p>
        </w:tc>
      </w:tr>
      <w:tr w:rsidR="000B0745" w:rsidRPr="000B0745" w14:paraId="02864E22" w14:textId="77777777" w:rsidTr="000B074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3DA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A8F7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Candidate waiting &amp; Registration areas - Internal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378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DF9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8F4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12925DB5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AA2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01A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Generator Usage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1E6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971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BAD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17D8B70A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A4C6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065C" w14:textId="253E6116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Water dispenser &amp; Water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DBC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7DD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FEF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493CDF7B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B7C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E5F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Security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2C3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AEB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F89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25D58801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3AD0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2230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Storage Room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978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Not a charged facility (FOC)</w:t>
            </w:r>
          </w:p>
        </w:tc>
      </w:tr>
      <w:tr w:rsidR="000B0745" w:rsidRPr="000B0745" w14:paraId="54E3A717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5D0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A5E8" w14:textId="77777777" w:rsid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CD07BBB" w14:textId="77777777" w:rsid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652D97E" w14:textId="77777777" w:rsid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657EA0F" w14:textId="77777777" w:rsid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9B5FFED" w14:textId="136EA260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5E3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78D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6C8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0745" w:rsidRPr="000B0745" w14:paraId="4D91F23E" w14:textId="77777777" w:rsidTr="000B07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E6E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B9F8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7ED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77DB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E58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0745" w:rsidRPr="000B0745" w14:paraId="0CE70009" w14:textId="77777777" w:rsidTr="000B074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307110F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>Exam Type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652CC" w14:textId="3C4069E4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  <w:t>Outstation Small Venue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611B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3288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708F" w14:textId="77777777" w:rsidR="000B0745" w:rsidRPr="000B0745" w:rsidRDefault="000B0745" w:rsidP="000B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0745" w:rsidRPr="000B0745" w14:paraId="2E91EBF7" w14:textId="77777777" w:rsidTr="000B0745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903D5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Item Number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4BC73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8E58DA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Full Day - 8 Hr.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>Rate in LKR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F36B34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Half Day - 4 Hr.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>Rate in LKR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6472B9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Additional Hours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 xml:space="preserve">Per Hr.  </w:t>
            </w:r>
            <w:r w:rsidRPr="000B0745">
              <w:rPr>
                <w:rFonts w:ascii="British Council Sans Light" w:eastAsia="Times New Roman" w:hAnsi="British Council Sans Light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  <w:t xml:space="preserve">Rate in LKR </w:t>
            </w:r>
          </w:p>
        </w:tc>
      </w:tr>
      <w:tr w:rsidR="000B0745" w:rsidRPr="000B0745" w14:paraId="4293E95D" w14:textId="77777777" w:rsidTr="000B074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485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C839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Candidate waiting areas &amp; Baggage counter - External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1E9A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Not a charged facility (FOC)</w:t>
            </w:r>
          </w:p>
        </w:tc>
      </w:tr>
      <w:tr w:rsidR="000B0745" w:rsidRPr="000B0745" w14:paraId="3B817644" w14:textId="77777777" w:rsidTr="000B074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7285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3B13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Candidate waiting &amp; Registration areas - Internal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AD0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F45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E84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77B434F8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DE6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C089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Generator Usage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48A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186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9EC8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46204CC2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7E3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ACD" w14:textId="7B0931A2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Water dispenser &amp; Water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46B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6EE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E2D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B0745" w:rsidRPr="000B0745" w14:paraId="1283A9D3" w14:textId="77777777" w:rsidTr="000B07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458" w14:textId="77777777" w:rsidR="000B0745" w:rsidRPr="000B0745" w:rsidRDefault="000B0745" w:rsidP="000B0745">
            <w:pPr>
              <w:spacing w:after="0" w:line="240" w:lineRule="auto"/>
              <w:jc w:val="center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03F4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Security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544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270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958" w14:textId="77777777" w:rsidR="000B0745" w:rsidRPr="000B0745" w:rsidRDefault="000B0745" w:rsidP="000B0745">
            <w:pPr>
              <w:spacing w:after="0" w:line="240" w:lineRule="auto"/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</w:pPr>
            <w:r w:rsidRPr="000B0745">
              <w:rPr>
                <w:rFonts w:ascii="British Council Sans Light" w:eastAsia="Times New Roman" w:hAnsi="British Council Sans Light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5DE53D1" w14:textId="6016C9DC" w:rsidR="000B0745" w:rsidRDefault="000B0745"/>
    <w:p w14:paraId="335DF6B9" w14:textId="47614F80" w:rsidR="000B0745" w:rsidRPr="002B4F56" w:rsidRDefault="000B0745" w:rsidP="000B0745">
      <w:pPr>
        <w:pStyle w:val="MRSchedule2"/>
        <w:spacing w:before="120" w:after="120" w:line="240" w:lineRule="auto"/>
        <w:rPr>
          <w:b/>
          <w:bCs/>
          <w:sz w:val="28"/>
          <w:szCs w:val="28"/>
          <w:u w:val="double"/>
        </w:rPr>
      </w:pPr>
      <w:bookmarkStart w:id="0" w:name="_Ref438454441"/>
      <w:bookmarkStart w:id="1" w:name="_Ref441052471"/>
      <w:bookmarkStart w:id="2" w:name="_Ref441849315"/>
      <w:r>
        <w:rPr>
          <w:b/>
          <w:bCs/>
          <w:sz w:val="28"/>
          <w:szCs w:val="28"/>
          <w:u w:val="double"/>
        </w:rPr>
        <w:t>Speaking Room</w:t>
      </w:r>
      <w:r w:rsidRPr="002B4F56">
        <w:rPr>
          <w:b/>
          <w:bCs/>
          <w:sz w:val="28"/>
          <w:szCs w:val="28"/>
          <w:u w:val="double"/>
        </w:rPr>
        <w:t xml:space="preserve"> Testing Venue </w:t>
      </w:r>
      <w:bookmarkEnd w:id="0"/>
      <w:bookmarkEnd w:id="1"/>
      <w:bookmarkEnd w:id="2"/>
      <w:r w:rsidRPr="002B4F56">
        <w:rPr>
          <w:b/>
          <w:bCs/>
          <w:sz w:val="28"/>
          <w:szCs w:val="28"/>
          <w:u w:val="double"/>
        </w:rPr>
        <w:t>Pricing</w:t>
      </w:r>
    </w:p>
    <w:p w14:paraId="654ADE54" w14:textId="77777777" w:rsidR="000B0745" w:rsidRDefault="000B0745" w:rsidP="00C2633B"/>
    <w:p w14:paraId="5A24F22F" w14:textId="77777777" w:rsidR="00C2633B" w:rsidRPr="002B4F56" w:rsidRDefault="00C2633B" w:rsidP="00C263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4F56">
        <w:rPr>
          <w:rStyle w:val="Strong"/>
          <w:rFonts w:ascii="Arial" w:hAnsi="Arial" w:cs="Arial"/>
          <w:sz w:val="22"/>
          <w:szCs w:val="22"/>
        </w:rPr>
        <w:t>Payment:</w:t>
      </w:r>
    </w:p>
    <w:p w14:paraId="566BD2CF" w14:textId="77777777" w:rsidR="00C2633B" w:rsidRPr="002B4F56" w:rsidRDefault="00C2633B" w:rsidP="00C263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8331F5" w14:textId="77777777" w:rsidR="00C2633B" w:rsidRPr="002B4F56" w:rsidRDefault="00C2633B" w:rsidP="00C263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4F56">
        <w:rPr>
          <w:rFonts w:ascii="Arial" w:hAnsi="Arial" w:cs="Arial"/>
          <w:sz w:val="22"/>
          <w:szCs w:val="22"/>
        </w:rPr>
        <w:lastRenderedPageBreak/>
        <w:t>All payments will be made within 30 days of receiving an undisputed invoice from the vendor.</w:t>
      </w:r>
    </w:p>
    <w:p w14:paraId="212046EB" w14:textId="77777777" w:rsidR="00C2633B" w:rsidRPr="002B4F56" w:rsidRDefault="00C2633B" w:rsidP="00C263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4D60B7" w14:textId="77777777" w:rsidR="00C2633B" w:rsidRPr="002B4F56" w:rsidRDefault="00C2633B" w:rsidP="00C2633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4F56">
        <w:rPr>
          <w:rFonts w:ascii="Arial" w:hAnsi="Arial" w:cs="Arial"/>
          <w:sz w:val="22"/>
          <w:szCs w:val="22"/>
        </w:rPr>
        <w:t>All invoices should clearly mention the following:</w:t>
      </w:r>
    </w:p>
    <w:p w14:paraId="29842C6E" w14:textId="77777777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>Unique invoice number</w:t>
      </w:r>
    </w:p>
    <w:p w14:paraId="4EA92F08" w14:textId="77777777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>Name of the vendor (as registered with the British Council) along with address</w:t>
      </w:r>
    </w:p>
    <w:p w14:paraId="4B7E3327" w14:textId="1EB88258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 xml:space="preserve">Date of issue of </w:t>
      </w:r>
      <w:r w:rsidR="004375B9" w:rsidRPr="002B4F56">
        <w:rPr>
          <w:rFonts w:cs="Arial"/>
        </w:rPr>
        <w:t>invoice.</w:t>
      </w:r>
    </w:p>
    <w:p w14:paraId="437D3290" w14:textId="77777777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>A clear description of the goods and/or services provided</w:t>
      </w:r>
    </w:p>
    <w:p w14:paraId="35099E85" w14:textId="77777777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>Value</w:t>
      </w:r>
    </w:p>
    <w:p w14:paraId="4D1336D9" w14:textId="236529AE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 xml:space="preserve">The rate of discount, if </w:t>
      </w:r>
      <w:r w:rsidR="004375B9" w:rsidRPr="002B4F56">
        <w:rPr>
          <w:rFonts w:cs="Arial"/>
        </w:rPr>
        <w:t>offered.</w:t>
      </w:r>
    </w:p>
    <w:p w14:paraId="752BF733" w14:textId="77777777" w:rsidR="00C2633B" w:rsidRPr="002B4F56" w:rsidRDefault="00C2633B" w:rsidP="00C2633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B4F56">
        <w:rPr>
          <w:rFonts w:cs="Arial"/>
        </w:rPr>
        <w:t>Contact details of the vendor</w:t>
      </w:r>
    </w:p>
    <w:p w14:paraId="6D273B23" w14:textId="77777777" w:rsidR="00C2633B" w:rsidRDefault="00C2633B" w:rsidP="00C2633B"/>
    <w:p w14:paraId="7377E8A5" w14:textId="77777777" w:rsidR="00C2633B" w:rsidRDefault="00C2633B" w:rsidP="00C2633B"/>
    <w:p w14:paraId="505EDBCC" w14:textId="77777777" w:rsidR="00C2633B" w:rsidRDefault="00C2633B" w:rsidP="00C2633B"/>
    <w:sectPr w:rsidR="00C263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BF00" w14:textId="77777777" w:rsidR="008B6395" w:rsidRDefault="008B6395" w:rsidP="008B6395">
      <w:pPr>
        <w:spacing w:after="0" w:line="240" w:lineRule="auto"/>
      </w:pPr>
      <w:r>
        <w:separator/>
      </w:r>
    </w:p>
  </w:endnote>
  <w:endnote w:type="continuationSeparator" w:id="0">
    <w:p w14:paraId="0839E481" w14:textId="77777777" w:rsidR="008B6395" w:rsidRDefault="008B6395" w:rsidP="008B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AE45" w14:textId="77777777" w:rsidR="000A1E10" w:rsidRDefault="000A1E10" w:rsidP="00696F06">
    <w:pPr>
      <w:pStyle w:val="Footer"/>
    </w:pPr>
  </w:p>
  <w:p w14:paraId="4764513A" w14:textId="77777777" w:rsidR="00696F06" w:rsidRDefault="00696F06" w:rsidP="00696F06">
    <w:pPr>
      <w:pStyle w:val="Footer"/>
    </w:pPr>
  </w:p>
  <w:p w14:paraId="2E635619" w14:textId="77777777" w:rsidR="00696F06" w:rsidRDefault="00696F06" w:rsidP="00696F06">
    <w:pPr>
      <w:pStyle w:val="Footer"/>
    </w:pPr>
  </w:p>
  <w:p w14:paraId="50B48AE4" w14:textId="77777777" w:rsidR="00696F06" w:rsidRDefault="00696F06" w:rsidP="00696F06">
    <w:pPr>
      <w:pStyle w:val="Footer"/>
    </w:pPr>
  </w:p>
  <w:p w14:paraId="16385FFB" w14:textId="77777777" w:rsidR="00696F06" w:rsidRDefault="00696F06" w:rsidP="00696F06">
    <w:pPr>
      <w:pStyle w:val="Footer"/>
    </w:pPr>
  </w:p>
  <w:p w14:paraId="61D8F3F1" w14:textId="77777777" w:rsidR="00696F06" w:rsidRPr="002B4F56" w:rsidRDefault="00696F06" w:rsidP="00696F06">
    <w:pPr>
      <w:pStyle w:val="NormalWeb"/>
      <w:spacing w:before="0" w:beforeAutospacing="0" w:after="0" w:afterAutospacing="0"/>
      <w:rPr>
        <w:rFonts w:ascii="Arial" w:hAnsi="Arial" w:cs="Arial"/>
        <w:sz w:val="22"/>
        <w:szCs w:val="22"/>
      </w:rPr>
    </w:pPr>
  </w:p>
  <w:p w14:paraId="68EEA6D1" w14:textId="77777777" w:rsidR="00696F06" w:rsidRPr="00696F06" w:rsidRDefault="00696F06" w:rsidP="00696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88B4" w14:textId="77777777" w:rsidR="008B6395" w:rsidRDefault="008B6395" w:rsidP="008B6395">
      <w:pPr>
        <w:spacing w:after="0" w:line="240" w:lineRule="auto"/>
      </w:pPr>
      <w:r>
        <w:separator/>
      </w:r>
    </w:p>
  </w:footnote>
  <w:footnote w:type="continuationSeparator" w:id="0">
    <w:p w14:paraId="059802F7" w14:textId="77777777" w:rsidR="008B6395" w:rsidRDefault="008B6395" w:rsidP="008B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207E8"/>
    <w:multiLevelType w:val="multilevel"/>
    <w:tmpl w:val="FFD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9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45"/>
    <w:rsid w:val="000A1E10"/>
    <w:rsid w:val="000B0745"/>
    <w:rsid w:val="004375B9"/>
    <w:rsid w:val="00696F06"/>
    <w:rsid w:val="008B6395"/>
    <w:rsid w:val="009433E0"/>
    <w:rsid w:val="00A93652"/>
    <w:rsid w:val="00C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885DB"/>
  <w15:chartTrackingRefBased/>
  <w15:docId w15:val="{A6A120A5-F992-406E-98C6-51772E1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dule2">
    <w:name w:val="M&amp;R Schedule 2"/>
    <w:basedOn w:val="Normal"/>
    <w:next w:val="Normal"/>
    <w:rsid w:val="000B0745"/>
    <w:pPr>
      <w:keepNext/>
      <w:keepLines/>
      <w:spacing w:before="240" w:after="0" w:line="360" w:lineRule="auto"/>
      <w:jc w:val="center"/>
      <w:outlineLvl w:val="1"/>
    </w:pPr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10"/>
  </w:style>
  <w:style w:type="paragraph" w:styleId="Footer">
    <w:name w:val="footer"/>
    <w:basedOn w:val="Normal"/>
    <w:link w:val="FooterChar"/>
    <w:uiPriority w:val="99"/>
    <w:unhideWhenUsed/>
    <w:rsid w:val="000A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10"/>
  </w:style>
  <w:style w:type="character" w:styleId="Hyperlink">
    <w:name w:val="Hyperlink"/>
    <w:rsid w:val="000A1E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1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2e230-fba0-41c9-8cf0-3cba36794edc" xsi:nil="true"/>
    <lcf76f155ced4ddcb4097134ff3c332f xmlns="cbcdfece-f974-48a8-9986-03dcbe9566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15" ma:contentTypeDescription="Create a new document." ma:contentTypeScope="" ma:versionID="7470f72928b1d0d845da1475aa505679">
  <xsd:schema xmlns:xsd="http://www.w3.org/2001/XMLSchema" xmlns:xs="http://www.w3.org/2001/XMLSchema" xmlns:p="http://schemas.microsoft.com/office/2006/metadata/properties" xmlns:ns2="cbcdfece-f974-48a8-9986-03dcbe9566fa" xmlns:ns3="9482e230-fba0-41c9-8cf0-3cba36794edc" targetNamespace="http://schemas.microsoft.com/office/2006/metadata/properties" ma:root="true" ma:fieldsID="93f8f1da9bd7ebec5e9e706c5f3e0be3" ns2:_="" ns3:_="">
    <xsd:import namespace="cbcdfece-f974-48a8-9986-03dcbe9566fa"/>
    <xsd:import namespace="9482e230-fba0-41c9-8cf0-3cba3679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e230-fba0-41c9-8cf0-3cba36794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62b5d3-6bc2-4e4c-adf1-12ba580a8b8d}" ma:internalName="TaxCatchAll" ma:showField="CatchAllData" ma:web="9482e230-fba0-41c9-8cf0-3cba3679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5183-F7A5-4319-AF56-22614A3DA4E6}">
  <ds:schemaRefs>
    <ds:schemaRef ds:uri="http://schemas.microsoft.com/office/2006/metadata/properties"/>
    <ds:schemaRef ds:uri="http://schemas.microsoft.com/office/infopath/2007/PartnerControls"/>
    <ds:schemaRef ds:uri="9482e230-fba0-41c9-8cf0-3cba36794edc"/>
    <ds:schemaRef ds:uri="cbcdfece-f974-48a8-9986-03dcbe9566fa"/>
  </ds:schemaRefs>
</ds:datastoreItem>
</file>

<file path=customXml/itemProps2.xml><?xml version="1.0" encoding="utf-8"?>
<ds:datastoreItem xmlns:ds="http://schemas.openxmlformats.org/officeDocument/2006/customXml" ds:itemID="{DD3D90CB-4B26-406C-8D65-63F827C0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E089A-6DB7-41CD-AABD-02DA1C61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fece-f974-48a8-9986-03dcbe9566fa"/>
    <ds:schemaRef ds:uri="9482e230-fba0-41c9-8cf0-3cba3679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Speaking Room Testing Venue Pricing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DeMel, Savithri (Sri Lanka)</dc:creator>
  <cp:keywords/>
  <dc:description/>
  <cp:lastModifiedBy>DeMel, Savithri (Sri Lanka)</cp:lastModifiedBy>
  <cp:revision>7</cp:revision>
  <dcterms:created xsi:type="dcterms:W3CDTF">2023-07-28T09:50:00Z</dcterms:created>
  <dcterms:modified xsi:type="dcterms:W3CDTF">2023-07-28T10:23:00Z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  <property fmtid="{D5CDD505-2E9C-101B-9397-08002B2CF9AE}" pid="3" name="MediaServiceImageTags">
    <vt:lpwstr/>
  </property>
</Properties>
</file>